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CECC2" w14:textId="3CFCF3E5" w:rsidR="001B164A" w:rsidRDefault="00D757C2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441A5426" wp14:editId="40460FD5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23C251" w14:textId="26DDF3E4" w:rsidR="00012BF2" w:rsidRPr="003163D5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3163D5">
        <w:rPr>
          <w:color w:val="808080"/>
          <w:sz w:val="22"/>
          <w:szCs w:val="20"/>
        </w:rPr>
        <w:t xml:space="preserve">PRESSE-INFORMATION </w:t>
      </w:r>
      <w:r w:rsidR="000D6C7C" w:rsidRPr="003163D5">
        <w:rPr>
          <w:color w:val="808080"/>
          <w:sz w:val="22"/>
          <w:szCs w:val="20"/>
        </w:rPr>
        <w:t>2</w:t>
      </w:r>
      <w:r w:rsidR="00374D32">
        <w:rPr>
          <w:color w:val="808080"/>
          <w:sz w:val="22"/>
          <w:szCs w:val="20"/>
        </w:rPr>
        <w:t>3</w:t>
      </w:r>
      <w:r w:rsidRPr="003163D5">
        <w:rPr>
          <w:color w:val="808080"/>
          <w:sz w:val="22"/>
          <w:szCs w:val="20"/>
        </w:rPr>
        <w:t>/</w:t>
      </w:r>
      <w:r w:rsidR="009B1E75" w:rsidRPr="003163D5">
        <w:rPr>
          <w:color w:val="808080"/>
          <w:sz w:val="22"/>
          <w:szCs w:val="20"/>
        </w:rPr>
        <w:t>2</w:t>
      </w:r>
      <w:r w:rsidR="00D23908" w:rsidRPr="003163D5">
        <w:rPr>
          <w:color w:val="808080"/>
          <w:sz w:val="22"/>
          <w:szCs w:val="20"/>
        </w:rPr>
        <w:t>1</w:t>
      </w:r>
    </w:p>
    <w:p w14:paraId="40E2705F" w14:textId="21756834" w:rsidR="00B646BB" w:rsidRPr="000D6C7C" w:rsidRDefault="00B646BB" w:rsidP="002353D0">
      <w:pPr>
        <w:framePr w:w="3345" w:h="851" w:hSpace="142" w:wrap="around" w:vAnchor="page" w:hAnchor="page" w:x="7939" w:y="6933" w:anchorLock="1"/>
        <w:ind w:left="-57"/>
        <w:rPr>
          <w:sz w:val="18"/>
          <w:szCs w:val="18"/>
        </w:rPr>
      </w:pPr>
      <w:r w:rsidRPr="000D6C7C">
        <w:rPr>
          <w:bCs/>
          <w:color w:val="808080"/>
          <w:sz w:val="16"/>
          <w:szCs w:val="16"/>
        </w:rPr>
        <w:t>Turck</w:t>
      </w:r>
      <w:r w:rsidR="000D6C7C" w:rsidRPr="000D6C7C">
        <w:rPr>
          <w:bCs/>
          <w:color w:val="808080"/>
          <w:sz w:val="16"/>
          <w:szCs w:val="16"/>
        </w:rPr>
        <w:t>2</w:t>
      </w:r>
      <w:r w:rsidR="00374D32">
        <w:rPr>
          <w:bCs/>
          <w:color w:val="808080"/>
          <w:sz w:val="16"/>
          <w:szCs w:val="16"/>
        </w:rPr>
        <w:t>3</w:t>
      </w:r>
      <w:r w:rsidR="009B1E75" w:rsidRPr="000D6C7C">
        <w:rPr>
          <w:bCs/>
          <w:color w:val="808080"/>
          <w:sz w:val="16"/>
          <w:szCs w:val="16"/>
        </w:rPr>
        <w:t>2</w:t>
      </w:r>
      <w:r w:rsidR="00D23908" w:rsidRPr="000D6C7C">
        <w:rPr>
          <w:bCs/>
          <w:color w:val="808080"/>
          <w:sz w:val="16"/>
          <w:szCs w:val="16"/>
        </w:rPr>
        <w:t>1</w:t>
      </w:r>
      <w:r w:rsidRPr="000D6C7C">
        <w:rPr>
          <w:bCs/>
          <w:color w:val="808080"/>
          <w:sz w:val="16"/>
          <w:szCs w:val="16"/>
        </w:rPr>
        <w:t>.jpg:</w:t>
      </w:r>
      <w:r w:rsidR="000D6C7C" w:rsidRPr="000D6C7C">
        <w:rPr>
          <w:sz w:val="18"/>
          <w:szCs w:val="18"/>
        </w:rPr>
        <w:t xml:space="preserve"> </w:t>
      </w:r>
      <w:r w:rsidR="000D6C7C">
        <w:rPr>
          <w:sz w:val="18"/>
          <w:szCs w:val="18"/>
        </w:rPr>
        <w:t xml:space="preserve">Mit </w:t>
      </w:r>
      <w:r w:rsidR="000D6C7C" w:rsidRPr="000D6C7C">
        <w:rPr>
          <w:sz w:val="18"/>
          <w:szCs w:val="18"/>
        </w:rPr>
        <w:t>100</w:t>
      </w:r>
      <w:r w:rsidR="00A4553F">
        <w:rPr>
          <w:sz w:val="18"/>
          <w:szCs w:val="18"/>
        </w:rPr>
        <w:t xml:space="preserve"> </w:t>
      </w:r>
      <w:r w:rsidR="000D6C7C" w:rsidRPr="000D6C7C">
        <w:rPr>
          <w:sz w:val="18"/>
          <w:szCs w:val="18"/>
        </w:rPr>
        <w:t>g</w:t>
      </w:r>
      <w:r w:rsidR="000D6C7C">
        <w:rPr>
          <w:sz w:val="18"/>
          <w:szCs w:val="18"/>
        </w:rPr>
        <w:t xml:space="preserve"> Schockbeständigkeit und </w:t>
      </w:r>
      <w:r w:rsidR="000D6C7C" w:rsidRPr="000D6C7C">
        <w:rPr>
          <w:sz w:val="18"/>
          <w:szCs w:val="18"/>
        </w:rPr>
        <w:t xml:space="preserve">Edelstahlgehäuse </w:t>
      </w:r>
      <w:r w:rsidR="004C43DF">
        <w:rPr>
          <w:sz w:val="18"/>
          <w:szCs w:val="18"/>
        </w:rPr>
        <w:t xml:space="preserve">eignet </w:t>
      </w:r>
      <w:r w:rsidR="000D6C7C">
        <w:rPr>
          <w:sz w:val="18"/>
          <w:szCs w:val="18"/>
        </w:rPr>
        <w:t>sich Turcks Distanzradarsensor auch für raue Outdoor-Applikationen</w:t>
      </w:r>
      <w:r w:rsidR="000D6C7C" w:rsidRPr="000D6C7C">
        <w:rPr>
          <w:sz w:val="18"/>
          <w:szCs w:val="18"/>
        </w:rPr>
        <w:t xml:space="preserve"> </w:t>
      </w:r>
    </w:p>
    <w:p w14:paraId="49FDC946" w14:textId="1D2E85FF" w:rsidR="00B11DC3" w:rsidRPr="000D6C7C" w:rsidRDefault="00B11DC3" w:rsidP="002353D0">
      <w:pPr>
        <w:framePr w:w="3345" w:h="851" w:hSpace="142" w:wrap="around" w:vAnchor="page" w:hAnchor="page" w:x="7939" w:y="6933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81F5753" w14:textId="77777777" w:rsidR="00B11DC3" w:rsidRPr="000D6C7C" w:rsidRDefault="00B11DC3" w:rsidP="002353D0">
      <w:pPr>
        <w:framePr w:w="3345" w:h="851" w:hSpace="142" w:wrap="around" w:vAnchor="page" w:hAnchor="page" w:x="7939" w:y="6933" w:anchorLock="1"/>
        <w:spacing w:line="276" w:lineRule="auto"/>
        <w:ind w:left="-57"/>
        <w:rPr>
          <w:snapToGrid w:val="0"/>
          <w:sz w:val="18"/>
          <w:szCs w:val="18"/>
        </w:rPr>
      </w:pPr>
    </w:p>
    <w:p w14:paraId="5565DD46" w14:textId="77777777" w:rsidR="00B11DC3" w:rsidRDefault="00B11DC3" w:rsidP="002353D0">
      <w:pPr>
        <w:framePr w:w="3345" w:h="851" w:hSpace="142" w:wrap="around" w:vAnchor="page" w:hAnchor="page" w:x="7939" w:y="693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0E124392" w14:textId="4518D2A4" w:rsidR="00B11DC3" w:rsidRPr="005F1A6B" w:rsidRDefault="00374D32" w:rsidP="002353D0">
      <w:pPr>
        <w:framePr w:w="3345" w:h="851" w:hSpace="142" w:wrap="around" w:vAnchor="page" w:hAnchor="page" w:x="7939" w:y="6933" w:anchorLock="1"/>
        <w:spacing w:line="276" w:lineRule="auto"/>
        <w:ind w:left="-57"/>
        <w:rPr>
          <w:snapToGrid w:val="0"/>
          <w:sz w:val="18"/>
          <w:szCs w:val="18"/>
        </w:rPr>
      </w:pPr>
      <w:hyperlink r:id="rId12" w:history="1">
        <w:r w:rsidR="002353D0" w:rsidRPr="002353D0">
          <w:rPr>
            <w:rStyle w:val="Hyperlink"/>
            <w:snapToGrid w:val="0"/>
            <w:sz w:val="18"/>
            <w:szCs w:val="18"/>
          </w:rPr>
          <w:t>https://www.turck.de/de/produktneuheiten-2860_smarte-radarsensoren-fuer-raue-umgebungen-42416.php</w:t>
        </w:r>
      </w:hyperlink>
    </w:p>
    <w:p w14:paraId="6DB6DFAC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1BAFCD10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</w:p>
    <w:p w14:paraId="425A90CA" w14:textId="77777777" w:rsidR="00012BF2" w:rsidRPr="00DD5734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27717525" w14:textId="77777777" w:rsidR="00012BF2" w:rsidRPr="00DD5734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46A7C529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it-IT"/>
        </w:rPr>
      </w:pPr>
      <w:r w:rsidRPr="003163D5">
        <w:rPr>
          <w:color w:val="808080"/>
          <w:sz w:val="16"/>
          <w:lang w:val="it-IT"/>
        </w:rPr>
        <w:t>Telefon: +49 208 4952-149</w:t>
      </w:r>
    </w:p>
    <w:p w14:paraId="2D43A2FE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it-IT"/>
        </w:rPr>
      </w:pPr>
      <w:r w:rsidRPr="003163D5">
        <w:rPr>
          <w:color w:val="808080"/>
          <w:sz w:val="16"/>
          <w:lang w:val="it-IT"/>
        </w:rPr>
        <w:t xml:space="preserve">Mobil: +49 160 93950359 </w:t>
      </w:r>
    </w:p>
    <w:p w14:paraId="16D0AFBC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it-IT"/>
        </w:rPr>
      </w:pPr>
      <w:r w:rsidRPr="003163D5">
        <w:rPr>
          <w:color w:val="808080"/>
          <w:sz w:val="16"/>
          <w:lang w:val="it-IT"/>
        </w:rPr>
        <w:t>Mail: klaus.albers@turck.com</w:t>
      </w:r>
    </w:p>
    <w:p w14:paraId="5EF28162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en-US"/>
        </w:rPr>
      </w:pPr>
      <w:r w:rsidRPr="003163D5">
        <w:rPr>
          <w:color w:val="808080"/>
          <w:sz w:val="16"/>
          <w:lang w:val="en-US"/>
        </w:rPr>
        <w:t>Web: www.turck.</w:t>
      </w:r>
      <w:r w:rsidR="001B164A" w:rsidRPr="003163D5">
        <w:rPr>
          <w:color w:val="808080"/>
          <w:sz w:val="16"/>
          <w:lang w:val="en-US"/>
        </w:rPr>
        <w:t>de/</w:t>
      </w:r>
      <w:r w:rsidRPr="003163D5">
        <w:rPr>
          <w:color w:val="808080"/>
          <w:sz w:val="16"/>
          <w:lang w:val="en-US"/>
        </w:rPr>
        <w:t>presse</w:t>
      </w:r>
    </w:p>
    <w:p w14:paraId="185A6E63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en-US"/>
        </w:rPr>
      </w:pPr>
    </w:p>
    <w:p w14:paraId="60498103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en-US"/>
        </w:rPr>
      </w:pPr>
    </w:p>
    <w:p w14:paraId="7EE74101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en-US"/>
        </w:rPr>
      </w:pPr>
      <w:r w:rsidRPr="003163D5">
        <w:rPr>
          <w:color w:val="808080"/>
          <w:sz w:val="16"/>
          <w:lang w:val="en-US"/>
        </w:rPr>
        <w:t>LESER-KONTAKT</w:t>
      </w:r>
    </w:p>
    <w:p w14:paraId="08B5B94E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en-US"/>
        </w:rPr>
      </w:pPr>
    </w:p>
    <w:p w14:paraId="3E929537" w14:textId="77777777" w:rsidR="00012BF2" w:rsidRPr="003163D5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  <w:lang w:val="en-US"/>
        </w:rPr>
      </w:pPr>
      <w:r w:rsidRPr="003163D5">
        <w:rPr>
          <w:b/>
          <w:color w:val="808080"/>
          <w:sz w:val="16"/>
          <w:lang w:val="en-US"/>
        </w:rPr>
        <w:t>Deutschland</w:t>
      </w:r>
      <w:r w:rsidRPr="003163D5">
        <w:rPr>
          <w:color w:val="808080"/>
          <w:sz w:val="16"/>
          <w:lang w:val="en-US"/>
        </w:rPr>
        <w:t>:</w:t>
      </w:r>
    </w:p>
    <w:p w14:paraId="18733B72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3163D5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17BC3D70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Witzlebenstraße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2B8DADEE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75565ECC" w14:textId="77777777" w:rsidR="00012BF2" w:rsidRPr="00DD5734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0D7FA210" w14:textId="77777777" w:rsidR="00012BF2" w:rsidRPr="00DD5734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7478ED4B" w14:textId="77777777" w:rsidR="00012BF2" w:rsidRPr="00DD5734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</w:p>
    <w:p w14:paraId="5E3439E6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149E1CE0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10C67B92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97F3A60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0EF4068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45868CDB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55D67471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</w:p>
    <w:p w14:paraId="1F3DE673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24BE83A0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BCC4D4B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Ackerstrasse 42 | CH-8610 Uster</w:t>
      </w:r>
    </w:p>
    <w:p w14:paraId="27BE0A9E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40AA171B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58453A21" w14:textId="77777777" w:rsidR="00012BF2" w:rsidRPr="004120B6" w:rsidRDefault="00012BF2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72D3DD3A" w14:textId="77777777" w:rsidR="001B164A" w:rsidRPr="004120B6" w:rsidRDefault="001B164A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</w:p>
    <w:p w14:paraId="44DAE0B9" w14:textId="77777777" w:rsidR="001B164A" w:rsidRPr="004120B6" w:rsidRDefault="001B164A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</w:p>
    <w:p w14:paraId="1BEBED5B" w14:textId="77777777" w:rsidR="001B164A" w:rsidRDefault="001B164A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3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44FD6EDC" w14:textId="77777777" w:rsidR="00DD5734" w:rsidRDefault="00DD5734" w:rsidP="002353D0">
      <w:pPr>
        <w:framePr w:w="3345" w:h="6589" w:hSpace="142" w:wrap="notBeside" w:vAnchor="page" w:hAnchor="page" w:x="7959" w:y="9529" w:anchorLock="1"/>
        <w:rPr>
          <w:color w:val="808080"/>
          <w:sz w:val="16"/>
        </w:rPr>
      </w:pPr>
    </w:p>
    <w:p w14:paraId="4992CD9B" w14:textId="4221373C" w:rsidR="008520A0" w:rsidRPr="008520A0" w:rsidRDefault="000B1209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Smarte Radarsensoren für raue Umgebungen</w:t>
      </w:r>
    </w:p>
    <w:p w14:paraId="1FE68B6D" w14:textId="00C63C68" w:rsidR="008520A0" w:rsidRPr="000B143A" w:rsidRDefault="00F81635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>Mit Schutzart IP69K und Schockfestigkeit von 100</w:t>
      </w:r>
      <w:r w:rsidR="00972A06">
        <w:rPr>
          <w:iCs/>
          <w:sz w:val="18"/>
          <w:szCs w:val="18"/>
          <w:lang w:val="de-DE"/>
        </w:rPr>
        <w:t xml:space="preserve"> </w:t>
      </w:r>
      <w:r>
        <w:rPr>
          <w:iCs/>
          <w:sz w:val="18"/>
          <w:szCs w:val="18"/>
          <w:lang w:val="de-DE"/>
        </w:rPr>
        <w:t>g eignen sich die IO-Link-Geräte auch für den rauen Außeneinsatz</w:t>
      </w:r>
    </w:p>
    <w:p w14:paraId="09988C02" w14:textId="565A483F" w:rsidR="008F0CD3" w:rsidRDefault="008520A0" w:rsidP="0043165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374D32">
        <w:rPr>
          <w:lang w:val="de-DE"/>
        </w:rPr>
        <w:t>24</w:t>
      </w:r>
      <w:r w:rsidRPr="00193424">
        <w:rPr>
          <w:lang w:val="de-DE"/>
        </w:rPr>
        <w:t xml:space="preserve">. </w:t>
      </w:r>
      <w:r w:rsidR="000D6C7C">
        <w:rPr>
          <w:lang w:val="de-DE"/>
        </w:rPr>
        <w:t xml:space="preserve">November </w:t>
      </w:r>
      <w:r w:rsidR="009135D7">
        <w:rPr>
          <w:lang w:val="de-DE"/>
        </w:rPr>
        <w:t>20</w:t>
      </w:r>
      <w:r w:rsidR="009B1E75">
        <w:rPr>
          <w:lang w:val="de-DE"/>
        </w:rPr>
        <w:t>2</w:t>
      </w:r>
      <w:r w:rsidR="00D23908">
        <w:rPr>
          <w:lang w:val="de-DE"/>
        </w:rPr>
        <w:t>1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431651">
        <w:rPr>
          <w:lang w:val="de-DE"/>
        </w:rPr>
        <w:t xml:space="preserve">Turck stellt </w:t>
      </w:r>
      <w:r w:rsidR="00C41574">
        <w:rPr>
          <w:lang w:val="de-DE"/>
        </w:rPr>
        <w:t xml:space="preserve">robuste </w:t>
      </w:r>
      <w:r w:rsidR="00431651" w:rsidRPr="00431651">
        <w:rPr>
          <w:lang w:val="de-DE"/>
        </w:rPr>
        <w:t xml:space="preserve">Radarsensoren </w:t>
      </w:r>
      <w:r w:rsidR="00431651">
        <w:rPr>
          <w:lang w:val="de-DE"/>
        </w:rPr>
        <w:t xml:space="preserve">zur Abstandsmessung </w:t>
      </w:r>
      <w:r w:rsidR="00700751">
        <w:rPr>
          <w:lang w:val="de-DE"/>
        </w:rPr>
        <w:t xml:space="preserve">bis </w:t>
      </w:r>
      <w:r w:rsidR="003163D5" w:rsidRPr="004E2051">
        <w:rPr>
          <w:lang w:val="de-DE"/>
        </w:rPr>
        <w:t>15</w:t>
      </w:r>
      <w:r w:rsidR="00700751" w:rsidRPr="00C65B4D">
        <w:rPr>
          <w:lang w:val="de-DE"/>
        </w:rPr>
        <w:t xml:space="preserve"> </w:t>
      </w:r>
      <w:r w:rsidR="00700751">
        <w:rPr>
          <w:lang w:val="de-DE"/>
        </w:rPr>
        <w:t>Meter</w:t>
      </w:r>
      <w:r w:rsidR="00B218D3">
        <w:rPr>
          <w:lang w:val="de-DE"/>
        </w:rPr>
        <w:t xml:space="preserve"> </w:t>
      </w:r>
      <w:r w:rsidR="00E61980">
        <w:rPr>
          <w:lang w:val="de-DE"/>
        </w:rPr>
        <w:t>für raue Eins</w:t>
      </w:r>
      <w:r w:rsidR="00E711F3">
        <w:rPr>
          <w:lang w:val="de-DE"/>
        </w:rPr>
        <w:t xml:space="preserve">atzbereiche </w:t>
      </w:r>
      <w:r w:rsidR="00E61980">
        <w:rPr>
          <w:lang w:val="de-DE"/>
        </w:rPr>
        <w:t>in der Fabrikautomation</w:t>
      </w:r>
      <w:r w:rsidR="00251F4D">
        <w:rPr>
          <w:lang w:val="de-DE"/>
        </w:rPr>
        <w:t xml:space="preserve"> sowie in</w:t>
      </w:r>
      <w:r w:rsidR="00E61980">
        <w:rPr>
          <w:lang w:val="de-DE"/>
        </w:rPr>
        <w:t xml:space="preserve"> Outdoor</w:t>
      </w:r>
      <w:r w:rsidR="00D978AA">
        <w:rPr>
          <w:lang w:val="de-DE"/>
        </w:rPr>
        <w:t>-</w:t>
      </w:r>
      <w:r w:rsidR="00E61980">
        <w:rPr>
          <w:lang w:val="de-DE"/>
        </w:rPr>
        <w:t xml:space="preserve"> oder mobilen Anwendungen</w:t>
      </w:r>
      <w:r w:rsidR="00D978AA">
        <w:rPr>
          <w:lang w:val="de-DE"/>
        </w:rPr>
        <w:t xml:space="preserve"> vor</w:t>
      </w:r>
      <w:r w:rsidR="00E61980">
        <w:rPr>
          <w:lang w:val="de-DE"/>
        </w:rPr>
        <w:t>.</w:t>
      </w:r>
      <w:r w:rsidR="002651FC">
        <w:rPr>
          <w:lang w:val="de-DE"/>
        </w:rPr>
        <w:t xml:space="preserve"> Die</w:t>
      </w:r>
      <w:r w:rsidR="008F0CD3">
        <w:rPr>
          <w:lang w:val="de-DE"/>
        </w:rPr>
        <w:t xml:space="preserve"> </w:t>
      </w:r>
      <w:r w:rsidR="006B4073">
        <w:rPr>
          <w:lang w:val="de-DE"/>
        </w:rPr>
        <w:t xml:space="preserve">robusten </w:t>
      </w:r>
      <w:r w:rsidR="00317695">
        <w:rPr>
          <w:lang w:val="de-DE"/>
        </w:rPr>
        <w:t>122-G</w:t>
      </w:r>
      <w:r w:rsidR="004245BE">
        <w:rPr>
          <w:lang w:val="de-DE"/>
        </w:rPr>
        <w:t>Hz</w:t>
      </w:r>
      <w:r w:rsidR="00317695">
        <w:rPr>
          <w:lang w:val="de-DE"/>
        </w:rPr>
        <w:t xml:space="preserve">-Geräte </w:t>
      </w:r>
      <w:r w:rsidR="0043162B">
        <w:rPr>
          <w:lang w:val="de-DE"/>
        </w:rPr>
        <w:t xml:space="preserve">in </w:t>
      </w:r>
      <w:r w:rsidR="008F0CD3">
        <w:rPr>
          <w:lang w:val="de-DE"/>
        </w:rPr>
        <w:t xml:space="preserve">Schutzart IP67/69K </w:t>
      </w:r>
      <w:r w:rsidR="006B4073">
        <w:rPr>
          <w:lang w:val="de-DE"/>
        </w:rPr>
        <w:t>sind s</w:t>
      </w:r>
      <w:r w:rsidR="008F0CD3">
        <w:rPr>
          <w:lang w:val="de-DE"/>
        </w:rPr>
        <w:t>chockbeständig bis 100</w:t>
      </w:r>
      <w:r w:rsidR="006B4073">
        <w:rPr>
          <w:lang w:val="de-DE"/>
        </w:rPr>
        <w:t xml:space="preserve"> </w:t>
      </w:r>
      <w:r w:rsidR="008F0CD3">
        <w:rPr>
          <w:lang w:val="de-DE"/>
        </w:rPr>
        <w:t xml:space="preserve">g </w:t>
      </w:r>
      <w:r w:rsidR="004A1086">
        <w:rPr>
          <w:lang w:val="de-DE"/>
        </w:rPr>
        <w:t>und</w:t>
      </w:r>
      <w:bookmarkStart w:id="0" w:name="_Hlk85139483"/>
      <w:r w:rsidR="004A1086">
        <w:rPr>
          <w:lang w:val="de-DE"/>
        </w:rPr>
        <w:t xml:space="preserve"> eignen sich daher </w:t>
      </w:r>
      <w:r w:rsidR="00193713">
        <w:rPr>
          <w:lang w:val="de-DE"/>
        </w:rPr>
        <w:t>beispielsw</w:t>
      </w:r>
      <w:r w:rsidR="000D6C7C">
        <w:rPr>
          <w:lang w:val="de-DE"/>
        </w:rPr>
        <w:t xml:space="preserve">eise </w:t>
      </w:r>
      <w:r w:rsidR="00193713">
        <w:rPr>
          <w:lang w:val="de-DE"/>
        </w:rPr>
        <w:t xml:space="preserve">zur </w:t>
      </w:r>
      <w:r w:rsidR="009D26CB">
        <w:rPr>
          <w:lang w:val="de-DE"/>
        </w:rPr>
        <w:t xml:space="preserve">Distanzmessung </w:t>
      </w:r>
      <w:r w:rsidR="00193713">
        <w:rPr>
          <w:lang w:val="de-DE"/>
        </w:rPr>
        <w:t>in der Hafen-Logistik</w:t>
      </w:r>
      <w:r w:rsidR="002D6E49">
        <w:rPr>
          <w:lang w:val="de-DE"/>
        </w:rPr>
        <w:t>,</w:t>
      </w:r>
      <w:r w:rsidR="00193713">
        <w:rPr>
          <w:lang w:val="de-DE"/>
        </w:rPr>
        <w:t xml:space="preserve"> </w:t>
      </w:r>
      <w:r w:rsidR="009D26CB">
        <w:rPr>
          <w:lang w:val="de-DE"/>
        </w:rPr>
        <w:t xml:space="preserve">wo </w:t>
      </w:r>
      <w:r w:rsidR="002651FC">
        <w:rPr>
          <w:lang w:val="de-DE"/>
        </w:rPr>
        <w:t>O</w:t>
      </w:r>
      <w:r w:rsidR="008F0CD3">
        <w:rPr>
          <w:lang w:val="de-DE"/>
        </w:rPr>
        <w:t xml:space="preserve">pto- </w:t>
      </w:r>
      <w:r w:rsidR="00431651" w:rsidRPr="00431651">
        <w:rPr>
          <w:lang w:val="de-DE"/>
        </w:rPr>
        <w:t>oder Ultraschallsensoren</w:t>
      </w:r>
      <w:r w:rsidR="002651FC">
        <w:rPr>
          <w:lang w:val="de-DE"/>
        </w:rPr>
        <w:t xml:space="preserve"> </w:t>
      </w:r>
      <w:r w:rsidR="008F0CD3">
        <w:rPr>
          <w:lang w:val="de-DE"/>
        </w:rPr>
        <w:t xml:space="preserve">aufgrund ihrer begrenzten </w:t>
      </w:r>
      <w:r w:rsidR="00431651" w:rsidRPr="00431651">
        <w:rPr>
          <w:lang w:val="de-DE"/>
        </w:rPr>
        <w:t>Reichweite oder</w:t>
      </w:r>
      <w:r w:rsidR="008F0CD3">
        <w:rPr>
          <w:lang w:val="de-DE"/>
        </w:rPr>
        <w:t xml:space="preserve"> Störeinflüssen wie </w:t>
      </w:r>
      <w:r w:rsidR="00431651" w:rsidRPr="00431651">
        <w:rPr>
          <w:lang w:val="de-DE"/>
        </w:rPr>
        <w:t>Staub, Wind oder Lichteinfall</w:t>
      </w:r>
      <w:r w:rsidR="006F44CA">
        <w:rPr>
          <w:lang w:val="de-DE"/>
        </w:rPr>
        <w:t xml:space="preserve"> </w:t>
      </w:r>
      <w:r w:rsidR="002651FC">
        <w:rPr>
          <w:lang w:val="de-DE"/>
        </w:rPr>
        <w:t>häufig</w:t>
      </w:r>
      <w:r w:rsidR="009D26CB">
        <w:rPr>
          <w:lang w:val="de-DE"/>
        </w:rPr>
        <w:t xml:space="preserve"> ausscheiden</w:t>
      </w:r>
      <w:r w:rsidR="006F44CA">
        <w:rPr>
          <w:lang w:val="de-DE"/>
        </w:rPr>
        <w:t xml:space="preserve">. </w:t>
      </w:r>
    </w:p>
    <w:p w14:paraId="497901F5" w14:textId="77777777" w:rsidR="003C060E" w:rsidRDefault="003C060E" w:rsidP="00431651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28AF6C3F" w14:textId="17E0A8FC" w:rsidR="003C060E" w:rsidRDefault="00132D56" w:rsidP="003C060E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</w:t>
      </w:r>
      <w:r w:rsidR="003C060E">
        <w:rPr>
          <w:lang w:val="de-DE"/>
        </w:rPr>
        <w:t xml:space="preserve">ie browserbasierte Parametrierungsoberfläche Turck Radar Monitor </w:t>
      </w:r>
      <w:r w:rsidR="00A432F2">
        <w:rPr>
          <w:lang w:val="de-DE"/>
        </w:rPr>
        <w:t xml:space="preserve">erleichtert </w:t>
      </w:r>
      <w:r w:rsidR="003C060E">
        <w:rPr>
          <w:lang w:val="de-DE"/>
        </w:rPr>
        <w:t xml:space="preserve">die Einrichtung der </w:t>
      </w:r>
      <w:r w:rsidR="006F095C">
        <w:rPr>
          <w:lang w:val="de-DE"/>
        </w:rPr>
        <w:t xml:space="preserve">DR-Sensoren </w:t>
      </w:r>
      <w:r w:rsidR="003C060E">
        <w:rPr>
          <w:lang w:val="de-DE"/>
        </w:rPr>
        <w:t>durch Echtzeit-</w:t>
      </w:r>
      <w:r w:rsidR="00AA5C4C">
        <w:rPr>
          <w:lang w:val="de-DE"/>
        </w:rPr>
        <w:t xml:space="preserve">Visualisierung </w:t>
      </w:r>
      <w:r w:rsidR="003C060E">
        <w:rPr>
          <w:lang w:val="de-DE"/>
        </w:rPr>
        <w:t>der Signalkurve – insbesondere bei der Einstellung von Filtern zur Ausblendung von Störsignalen oder bei verzwickten Montagesituationen.</w:t>
      </w:r>
      <w:r w:rsidR="00193713" w:rsidRPr="00B218D3">
        <w:rPr>
          <w:color w:val="FF0000"/>
          <w:lang w:val="de-DE"/>
        </w:rPr>
        <w:t xml:space="preserve"> </w:t>
      </w:r>
      <w:r w:rsidR="00193713">
        <w:rPr>
          <w:lang w:val="de-DE"/>
        </w:rPr>
        <w:t>Bei Montage</w:t>
      </w:r>
      <w:r w:rsidR="00B97A2D" w:rsidRPr="00B97A2D">
        <w:rPr>
          <w:lang w:val="de-DE"/>
        </w:rPr>
        <w:t xml:space="preserve"> mehrerer Geräte</w:t>
      </w:r>
      <w:r w:rsidR="00193713">
        <w:rPr>
          <w:lang w:val="de-DE"/>
        </w:rPr>
        <w:t xml:space="preserve"> in unmittelbarer Nachbarschaft verhindert das FMCW-Messprinzip, dass sich die</w:t>
      </w:r>
      <w:r w:rsidR="000D6C7C">
        <w:rPr>
          <w:lang w:val="de-DE"/>
        </w:rPr>
        <w:t xml:space="preserve"> </w:t>
      </w:r>
      <w:r w:rsidR="00193713">
        <w:rPr>
          <w:lang w:val="de-DE"/>
        </w:rPr>
        <w:t xml:space="preserve">Signale gegenseitig beeinflussen. </w:t>
      </w:r>
    </w:p>
    <w:p w14:paraId="51709FAC" w14:textId="68AA6DBC" w:rsidR="00193713" w:rsidRDefault="00193713" w:rsidP="003C060E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A71ADCB" w14:textId="3A08FDE4" w:rsidR="00681D22" w:rsidRPr="00681D22" w:rsidRDefault="00870F93" w:rsidP="00431651">
      <w:pPr>
        <w:pStyle w:val="LauftextPI"/>
        <w:framePr w:w="6209" w:h="13078" w:wrap="notBeside" w:vAnchor="page" w:hAnchor="page" w:x="1248" w:y="2836" w:anchorLock="1"/>
        <w:rPr>
          <w:u w:val="double"/>
          <w:lang w:val="de-DE"/>
        </w:rPr>
      </w:pPr>
      <w:r>
        <w:rPr>
          <w:lang w:val="de-DE"/>
        </w:rPr>
        <w:t>A</w:t>
      </w:r>
      <w:r w:rsidR="00F81635">
        <w:rPr>
          <w:lang w:val="de-DE"/>
        </w:rPr>
        <w:t>lle DR-M30-IOL-</w:t>
      </w:r>
      <w:r w:rsidR="002E4A8C">
        <w:rPr>
          <w:lang w:val="de-DE"/>
        </w:rPr>
        <w:t xml:space="preserve">Sensoren </w:t>
      </w:r>
      <w:r w:rsidR="00F81635">
        <w:rPr>
          <w:lang w:val="de-DE"/>
        </w:rPr>
        <w:t>verfügen über</w:t>
      </w:r>
      <w:r w:rsidR="00193713">
        <w:rPr>
          <w:lang w:val="de-DE"/>
        </w:rPr>
        <w:t xml:space="preserve"> IO-Link </w:t>
      </w:r>
      <w:r w:rsidR="00F81635">
        <w:rPr>
          <w:lang w:val="de-DE"/>
        </w:rPr>
        <w:t>so</w:t>
      </w:r>
      <w:r w:rsidR="009D26CB">
        <w:rPr>
          <w:lang w:val="de-DE"/>
        </w:rPr>
        <w:t>wie</w:t>
      </w:r>
      <w:r w:rsidR="00193713">
        <w:rPr>
          <w:lang w:val="de-DE"/>
        </w:rPr>
        <w:t xml:space="preserve"> Analog</w:t>
      </w:r>
      <w:r w:rsidR="009D26CB">
        <w:rPr>
          <w:lang w:val="de-DE"/>
        </w:rPr>
        <w:t>-</w:t>
      </w:r>
      <w:r w:rsidR="00193713">
        <w:rPr>
          <w:lang w:val="de-DE"/>
        </w:rPr>
        <w:t xml:space="preserve"> und Schaltausgang</w:t>
      </w:r>
      <w:r w:rsidR="00F81635">
        <w:rPr>
          <w:lang w:val="de-DE"/>
        </w:rPr>
        <w:t xml:space="preserve">, wobei der Analogausgang auch als zweiter Schaltausgang konfiguriert werden kann. </w:t>
      </w:r>
      <w:r w:rsidR="00193713">
        <w:rPr>
          <w:lang w:val="de-DE"/>
        </w:rPr>
        <w:t xml:space="preserve">In </w:t>
      </w:r>
      <w:r w:rsidR="009D26CB">
        <w:rPr>
          <w:lang w:val="de-DE"/>
        </w:rPr>
        <w:t>klassischen</w:t>
      </w:r>
      <w:r w:rsidR="00193713">
        <w:rPr>
          <w:lang w:val="de-DE"/>
        </w:rPr>
        <w:t xml:space="preserve"> </w:t>
      </w:r>
      <w:r w:rsidR="009D26CB">
        <w:rPr>
          <w:lang w:val="de-DE"/>
        </w:rPr>
        <w:t>Applikationen</w:t>
      </w:r>
      <w:r w:rsidR="00193713">
        <w:rPr>
          <w:lang w:val="de-DE"/>
        </w:rPr>
        <w:t xml:space="preserve"> können </w:t>
      </w:r>
      <w:r w:rsidR="00F81635">
        <w:rPr>
          <w:lang w:val="de-DE"/>
        </w:rPr>
        <w:t>d</w:t>
      </w:r>
      <w:r w:rsidR="00193713">
        <w:rPr>
          <w:lang w:val="de-DE"/>
        </w:rPr>
        <w:t xml:space="preserve">ie Geräte auch ohne IO-Link </w:t>
      </w:r>
      <w:r w:rsidR="00F81635">
        <w:rPr>
          <w:lang w:val="de-DE"/>
        </w:rPr>
        <w:t xml:space="preserve">genutzt werden. </w:t>
      </w:r>
      <w:r w:rsidR="00A255FD">
        <w:rPr>
          <w:lang w:val="de-DE"/>
        </w:rPr>
        <w:t xml:space="preserve">Drei </w:t>
      </w:r>
      <w:r w:rsidR="00CD702C" w:rsidRPr="00193713">
        <w:rPr>
          <w:lang w:val="de-DE"/>
        </w:rPr>
        <w:t>unterschiedliche Linsenkonfiguration</w:t>
      </w:r>
      <w:r w:rsidR="00A255FD">
        <w:rPr>
          <w:lang w:val="de-DE"/>
        </w:rPr>
        <w:t xml:space="preserve">en erlauben </w:t>
      </w:r>
      <w:r w:rsidR="00B20B57">
        <w:rPr>
          <w:lang w:val="de-DE"/>
        </w:rPr>
        <w:t>eine a</w:t>
      </w:r>
      <w:r w:rsidR="00A255FD">
        <w:rPr>
          <w:lang w:val="de-DE"/>
        </w:rPr>
        <w:t>pplikations</w:t>
      </w:r>
      <w:r w:rsidR="00B20B57">
        <w:rPr>
          <w:lang w:val="de-DE"/>
        </w:rPr>
        <w:t>optimierte</w:t>
      </w:r>
      <w:r w:rsidR="00A255FD">
        <w:rPr>
          <w:lang w:val="de-DE"/>
        </w:rPr>
        <w:t xml:space="preserve"> Geräte</w:t>
      </w:r>
      <w:r w:rsidR="00B20B57">
        <w:rPr>
          <w:lang w:val="de-DE"/>
        </w:rPr>
        <w:t>auswahl</w:t>
      </w:r>
      <w:r w:rsidR="00F445F1">
        <w:rPr>
          <w:lang w:val="de-DE"/>
        </w:rPr>
        <w:t>, je nachdem, ob ein</w:t>
      </w:r>
      <w:r w:rsidR="00CD702C">
        <w:rPr>
          <w:lang w:val="de-DE"/>
        </w:rPr>
        <w:t xml:space="preserve"> kurzes </w:t>
      </w:r>
      <w:r w:rsidR="00F445F1">
        <w:rPr>
          <w:lang w:val="de-DE"/>
        </w:rPr>
        <w:t xml:space="preserve">und </w:t>
      </w:r>
      <w:r w:rsidR="00CD702C">
        <w:rPr>
          <w:lang w:val="de-DE"/>
        </w:rPr>
        <w:t xml:space="preserve">breites, </w:t>
      </w:r>
      <w:r w:rsidR="00F445F1">
        <w:rPr>
          <w:lang w:val="de-DE"/>
        </w:rPr>
        <w:t xml:space="preserve">ein </w:t>
      </w:r>
      <w:r w:rsidR="00CD702C">
        <w:rPr>
          <w:lang w:val="de-DE"/>
        </w:rPr>
        <w:t xml:space="preserve">mittleres oder </w:t>
      </w:r>
      <w:r w:rsidR="00F445F1">
        <w:rPr>
          <w:lang w:val="de-DE"/>
        </w:rPr>
        <w:t xml:space="preserve">ein </w:t>
      </w:r>
      <w:r w:rsidR="00CD702C">
        <w:rPr>
          <w:lang w:val="de-DE"/>
        </w:rPr>
        <w:t xml:space="preserve">langes </w:t>
      </w:r>
      <w:r w:rsidR="00F445F1">
        <w:rPr>
          <w:lang w:val="de-DE"/>
        </w:rPr>
        <w:t xml:space="preserve">und </w:t>
      </w:r>
      <w:r w:rsidR="00CD702C">
        <w:rPr>
          <w:lang w:val="de-DE"/>
        </w:rPr>
        <w:t>schmales Erfassungsfeld verlangt</w:t>
      </w:r>
      <w:r w:rsidR="00F445F1">
        <w:rPr>
          <w:lang w:val="de-DE"/>
        </w:rPr>
        <w:t xml:space="preserve"> wird</w:t>
      </w:r>
      <w:r w:rsidR="00CD702C">
        <w:rPr>
          <w:lang w:val="de-DE"/>
        </w:rPr>
        <w:t>.</w:t>
      </w:r>
    </w:p>
    <w:bookmarkEnd w:id="0"/>
    <w:p w14:paraId="3D14EA3A" w14:textId="6EC0C89C" w:rsidR="00497095" w:rsidRPr="00681D22" w:rsidRDefault="00497095" w:rsidP="0064519C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681D22" w:rsidSect="00F619EF">
      <w:headerReference w:type="default" r:id="rId14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3D441" w14:textId="77777777" w:rsidR="00A46873" w:rsidRDefault="00A46873">
      <w:r>
        <w:separator/>
      </w:r>
    </w:p>
  </w:endnote>
  <w:endnote w:type="continuationSeparator" w:id="0">
    <w:p w14:paraId="04AB1807" w14:textId="77777777" w:rsidR="00A46873" w:rsidRDefault="00A46873">
      <w:r>
        <w:continuationSeparator/>
      </w:r>
    </w:p>
  </w:endnote>
  <w:endnote w:type="continuationNotice" w:id="1">
    <w:p w14:paraId="5A55839C" w14:textId="77777777" w:rsidR="00A46873" w:rsidRDefault="00A468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5600DC" w14:textId="77777777" w:rsidR="00A46873" w:rsidRDefault="00A46873">
      <w:r>
        <w:separator/>
      </w:r>
    </w:p>
  </w:footnote>
  <w:footnote w:type="continuationSeparator" w:id="0">
    <w:p w14:paraId="384F2103" w14:textId="77777777" w:rsidR="00A46873" w:rsidRDefault="00A46873">
      <w:r>
        <w:continuationSeparator/>
      </w:r>
    </w:p>
  </w:footnote>
  <w:footnote w:type="continuationNotice" w:id="1">
    <w:p w14:paraId="24C02FB1" w14:textId="77777777" w:rsidR="00A46873" w:rsidRDefault="00A468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AB04" w14:textId="77777777" w:rsidR="00881C66" w:rsidRPr="004120B6" w:rsidRDefault="0004009F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61DEFCDA" wp14:editId="42972005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769763" w14:textId="77777777" w:rsidR="00881C66" w:rsidRDefault="00881C6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815D9"/>
    <w:multiLevelType w:val="hybridMultilevel"/>
    <w:tmpl w:val="CEFE6598"/>
    <w:lvl w:ilvl="0" w:tplc="D2C8C26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40" w:hanging="360"/>
      </w:pPr>
    </w:lvl>
    <w:lvl w:ilvl="2" w:tplc="0407001B" w:tentative="1">
      <w:start w:val="1"/>
      <w:numFmt w:val="lowerRoman"/>
      <w:lvlText w:val="%3."/>
      <w:lvlJc w:val="right"/>
      <w:pPr>
        <w:ind w:left="1860" w:hanging="180"/>
      </w:pPr>
    </w:lvl>
    <w:lvl w:ilvl="3" w:tplc="0407000F" w:tentative="1">
      <w:start w:val="1"/>
      <w:numFmt w:val="decimal"/>
      <w:lvlText w:val="%4."/>
      <w:lvlJc w:val="left"/>
      <w:pPr>
        <w:ind w:left="2580" w:hanging="360"/>
      </w:pPr>
    </w:lvl>
    <w:lvl w:ilvl="4" w:tplc="04070019" w:tentative="1">
      <w:start w:val="1"/>
      <w:numFmt w:val="lowerLetter"/>
      <w:lvlText w:val="%5."/>
      <w:lvlJc w:val="left"/>
      <w:pPr>
        <w:ind w:left="3300" w:hanging="360"/>
      </w:pPr>
    </w:lvl>
    <w:lvl w:ilvl="5" w:tplc="0407001B" w:tentative="1">
      <w:start w:val="1"/>
      <w:numFmt w:val="lowerRoman"/>
      <w:lvlText w:val="%6."/>
      <w:lvlJc w:val="right"/>
      <w:pPr>
        <w:ind w:left="4020" w:hanging="180"/>
      </w:pPr>
    </w:lvl>
    <w:lvl w:ilvl="6" w:tplc="0407000F" w:tentative="1">
      <w:start w:val="1"/>
      <w:numFmt w:val="decimal"/>
      <w:lvlText w:val="%7."/>
      <w:lvlJc w:val="left"/>
      <w:pPr>
        <w:ind w:left="4740" w:hanging="360"/>
      </w:pPr>
    </w:lvl>
    <w:lvl w:ilvl="7" w:tplc="04070019" w:tentative="1">
      <w:start w:val="1"/>
      <w:numFmt w:val="lowerLetter"/>
      <w:lvlText w:val="%8."/>
      <w:lvlJc w:val="left"/>
      <w:pPr>
        <w:ind w:left="5460" w:hanging="360"/>
      </w:pPr>
    </w:lvl>
    <w:lvl w:ilvl="8" w:tplc="0407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51"/>
    <w:rsid w:val="00012BF2"/>
    <w:rsid w:val="00033072"/>
    <w:rsid w:val="0004009F"/>
    <w:rsid w:val="00077A27"/>
    <w:rsid w:val="00097B21"/>
    <w:rsid w:val="000A3084"/>
    <w:rsid w:val="000B1209"/>
    <w:rsid w:val="000B537F"/>
    <w:rsid w:val="000C3FC0"/>
    <w:rsid w:val="000D2214"/>
    <w:rsid w:val="000D6C7C"/>
    <w:rsid w:val="000F0B80"/>
    <w:rsid w:val="001060D1"/>
    <w:rsid w:val="00132D56"/>
    <w:rsid w:val="00134B2C"/>
    <w:rsid w:val="00145785"/>
    <w:rsid w:val="00193713"/>
    <w:rsid w:val="001A28DC"/>
    <w:rsid w:val="001B164A"/>
    <w:rsid w:val="001B60EF"/>
    <w:rsid w:val="001B611D"/>
    <w:rsid w:val="001C015D"/>
    <w:rsid w:val="001D4244"/>
    <w:rsid w:val="001D6D40"/>
    <w:rsid w:val="001E518F"/>
    <w:rsid w:val="00206A8A"/>
    <w:rsid w:val="0021486E"/>
    <w:rsid w:val="002201A7"/>
    <w:rsid w:val="002353D0"/>
    <w:rsid w:val="00251F4D"/>
    <w:rsid w:val="002539A8"/>
    <w:rsid w:val="0025734C"/>
    <w:rsid w:val="002651FC"/>
    <w:rsid w:val="002717EE"/>
    <w:rsid w:val="00273D01"/>
    <w:rsid w:val="0028339C"/>
    <w:rsid w:val="002B1257"/>
    <w:rsid w:val="002B4BC2"/>
    <w:rsid w:val="002D6E49"/>
    <w:rsid w:val="002E2C79"/>
    <w:rsid w:val="002E4A8C"/>
    <w:rsid w:val="002F109A"/>
    <w:rsid w:val="002F2357"/>
    <w:rsid w:val="003139B7"/>
    <w:rsid w:val="003163D5"/>
    <w:rsid w:val="00317695"/>
    <w:rsid w:val="00317AFE"/>
    <w:rsid w:val="00320FEF"/>
    <w:rsid w:val="0033662E"/>
    <w:rsid w:val="00374D32"/>
    <w:rsid w:val="00377030"/>
    <w:rsid w:val="003A01B1"/>
    <w:rsid w:val="003A100F"/>
    <w:rsid w:val="003A5F6B"/>
    <w:rsid w:val="003C060E"/>
    <w:rsid w:val="003C412E"/>
    <w:rsid w:val="003E4B9F"/>
    <w:rsid w:val="003E79AA"/>
    <w:rsid w:val="003F21A8"/>
    <w:rsid w:val="0040016C"/>
    <w:rsid w:val="004120B6"/>
    <w:rsid w:val="0041347D"/>
    <w:rsid w:val="00421D1E"/>
    <w:rsid w:val="004245BE"/>
    <w:rsid w:val="0043162B"/>
    <w:rsid w:val="00431651"/>
    <w:rsid w:val="004338E2"/>
    <w:rsid w:val="00437DED"/>
    <w:rsid w:val="00453417"/>
    <w:rsid w:val="004911B9"/>
    <w:rsid w:val="00497095"/>
    <w:rsid w:val="004A1086"/>
    <w:rsid w:val="004A2DB5"/>
    <w:rsid w:val="004B40B9"/>
    <w:rsid w:val="004C43DF"/>
    <w:rsid w:val="004E2051"/>
    <w:rsid w:val="004E4C5F"/>
    <w:rsid w:val="004F1C73"/>
    <w:rsid w:val="004F21CC"/>
    <w:rsid w:val="004F60EC"/>
    <w:rsid w:val="00506DF9"/>
    <w:rsid w:val="00553D45"/>
    <w:rsid w:val="0056406D"/>
    <w:rsid w:val="005926C4"/>
    <w:rsid w:val="00593C86"/>
    <w:rsid w:val="005A1028"/>
    <w:rsid w:val="005A1DF8"/>
    <w:rsid w:val="005A69D7"/>
    <w:rsid w:val="005B23EB"/>
    <w:rsid w:val="005C6882"/>
    <w:rsid w:val="00617E10"/>
    <w:rsid w:val="00624E52"/>
    <w:rsid w:val="006311D5"/>
    <w:rsid w:val="0064519C"/>
    <w:rsid w:val="00646B6E"/>
    <w:rsid w:val="006809DD"/>
    <w:rsid w:val="00681D22"/>
    <w:rsid w:val="00683678"/>
    <w:rsid w:val="006A4D47"/>
    <w:rsid w:val="006B4073"/>
    <w:rsid w:val="006B608B"/>
    <w:rsid w:val="006B69C0"/>
    <w:rsid w:val="006C20E2"/>
    <w:rsid w:val="006C3BF9"/>
    <w:rsid w:val="006D7FFB"/>
    <w:rsid w:val="006F095C"/>
    <w:rsid w:val="006F44CA"/>
    <w:rsid w:val="00700751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70F93"/>
    <w:rsid w:val="00881C66"/>
    <w:rsid w:val="008A00AA"/>
    <w:rsid w:val="008B3F10"/>
    <w:rsid w:val="008C6A8C"/>
    <w:rsid w:val="008E70B1"/>
    <w:rsid w:val="008F0CD3"/>
    <w:rsid w:val="008F59AF"/>
    <w:rsid w:val="00900BE9"/>
    <w:rsid w:val="00905617"/>
    <w:rsid w:val="009135D7"/>
    <w:rsid w:val="009136D3"/>
    <w:rsid w:val="00916C7A"/>
    <w:rsid w:val="00933C85"/>
    <w:rsid w:val="00941D6C"/>
    <w:rsid w:val="0094582F"/>
    <w:rsid w:val="009509C3"/>
    <w:rsid w:val="00966E31"/>
    <w:rsid w:val="00971DE4"/>
    <w:rsid w:val="00972A06"/>
    <w:rsid w:val="00984D62"/>
    <w:rsid w:val="00996798"/>
    <w:rsid w:val="009A3D64"/>
    <w:rsid w:val="009A4005"/>
    <w:rsid w:val="009B1E75"/>
    <w:rsid w:val="009B49AC"/>
    <w:rsid w:val="009C5023"/>
    <w:rsid w:val="009D26CB"/>
    <w:rsid w:val="009E330C"/>
    <w:rsid w:val="00A16556"/>
    <w:rsid w:val="00A22970"/>
    <w:rsid w:val="00A255FD"/>
    <w:rsid w:val="00A432F2"/>
    <w:rsid w:val="00A44B62"/>
    <w:rsid w:val="00A4553F"/>
    <w:rsid w:val="00A46873"/>
    <w:rsid w:val="00A6595A"/>
    <w:rsid w:val="00AA5C4C"/>
    <w:rsid w:val="00AC2E91"/>
    <w:rsid w:val="00AE0F87"/>
    <w:rsid w:val="00B03E26"/>
    <w:rsid w:val="00B06F43"/>
    <w:rsid w:val="00B112B6"/>
    <w:rsid w:val="00B11DC3"/>
    <w:rsid w:val="00B15C5E"/>
    <w:rsid w:val="00B20B57"/>
    <w:rsid w:val="00B218D3"/>
    <w:rsid w:val="00B37E68"/>
    <w:rsid w:val="00B646BB"/>
    <w:rsid w:val="00B82959"/>
    <w:rsid w:val="00B839C2"/>
    <w:rsid w:val="00B9048D"/>
    <w:rsid w:val="00B9217C"/>
    <w:rsid w:val="00B97A2D"/>
    <w:rsid w:val="00BA5B05"/>
    <w:rsid w:val="00BA65E8"/>
    <w:rsid w:val="00BC136A"/>
    <w:rsid w:val="00C0303C"/>
    <w:rsid w:val="00C05588"/>
    <w:rsid w:val="00C077A8"/>
    <w:rsid w:val="00C114E4"/>
    <w:rsid w:val="00C30E1B"/>
    <w:rsid w:val="00C3290D"/>
    <w:rsid w:val="00C37462"/>
    <w:rsid w:val="00C41574"/>
    <w:rsid w:val="00C53B53"/>
    <w:rsid w:val="00C54489"/>
    <w:rsid w:val="00C65A46"/>
    <w:rsid w:val="00C65B4D"/>
    <w:rsid w:val="00C7203C"/>
    <w:rsid w:val="00C92BDA"/>
    <w:rsid w:val="00CA22F8"/>
    <w:rsid w:val="00CB4134"/>
    <w:rsid w:val="00CB4D37"/>
    <w:rsid w:val="00CB553E"/>
    <w:rsid w:val="00CB55A3"/>
    <w:rsid w:val="00CD5CEA"/>
    <w:rsid w:val="00CD702C"/>
    <w:rsid w:val="00CE1144"/>
    <w:rsid w:val="00CE7FC3"/>
    <w:rsid w:val="00CF76B6"/>
    <w:rsid w:val="00D06133"/>
    <w:rsid w:val="00D21DEF"/>
    <w:rsid w:val="00D22B7E"/>
    <w:rsid w:val="00D23908"/>
    <w:rsid w:val="00D358DE"/>
    <w:rsid w:val="00D4096F"/>
    <w:rsid w:val="00D70F25"/>
    <w:rsid w:val="00D71851"/>
    <w:rsid w:val="00D757C2"/>
    <w:rsid w:val="00D82E33"/>
    <w:rsid w:val="00D978AA"/>
    <w:rsid w:val="00DB158B"/>
    <w:rsid w:val="00DC2444"/>
    <w:rsid w:val="00DD5734"/>
    <w:rsid w:val="00E02CC5"/>
    <w:rsid w:val="00E40555"/>
    <w:rsid w:val="00E467D1"/>
    <w:rsid w:val="00E61980"/>
    <w:rsid w:val="00E64EDE"/>
    <w:rsid w:val="00E65C41"/>
    <w:rsid w:val="00E711F3"/>
    <w:rsid w:val="00E82F92"/>
    <w:rsid w:val="00EB51B2"/>
    <w:rsid w:val="00EC0F2B"/>
    <w:rsid w:val="00EE2C71"/>
    <w:rsid w:val="00EE3319"/>
    <w:rsid w:val="00F205E7"/>
    <w:rsid w:val="00F21C06"/>
    <w:rsid w:val="00F445F1"/>
    <w:rsid w:val="00F53E2D"/>
    <w:rsid w:val="00F619EF"/>
    <w:rsid w:val="00F66255"/>
    <w:rsid w:val="00F81635"/>
    <w:rsid w:val="00F822C1"/>
    <w:rsid w:val="00FA005B"/>
    <w:rsid w:val="00FA05D5"/>
    <w:rsid w:val="00FB15C1"/>
    <w:rsid w:val="00FD11EB"/>
    <w:rsid w:val="00FD20ED"/>
    <w:rsid w:val="00FF0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BE4C13"/>
  <w15:chartTrackingRefBased/>
  <w15:docId w15:val="{B6994479-3A06-4A2C-90F9-FEE12AEC0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4E2051"/>
    <w:rPr>
      <w:rFonts w:ascii="Arial" w:hAnsi="Arial" w:cs="Arial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353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01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turck.de/press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urck.de/de/produktneuheiten-2860_smarte-radarsensoren-fuer-raue-umgebungen-42416.ph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ntent Workflow Article DE" ma:contentTypeID="0x0101009B23605EFEB7184599632C36BA78F4C00031893A95DDC8804BBC2F790E2718CB2C" ma:contentTypeVersion="11" ma:contentTypeDescription="" ma:contentTypeScope="" ma:versionID="06d9d185d0ceafde6dfce33c421aa22a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 xsi:nil="true"/>
    <TaxCatchAll xmlns="a086a95f-04fe-4383-82a7-832f56f0496a"/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057B0C-48C4-4C0C-A27C-B7676EA99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236556-65d6-4742-b2f6-8120978cb9dc"/>
    <ds:schemaRef ds:uri="a086a95f-04fe-4383-82a7-832f56f049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6E68457-DF51-4643-B3EA-3085805A04B7}">
  <ds:schemaRefs>
    <ds:schemaRef ds:uri="http://purl.org/dc/terms/"/>
    <ds:schemaRef ds:uri="f6236556-65d6-4742-b2f6-8120978cb9dc"/>
    <ds:schemaRef ds:uri="a086a95f-04fe-4383-82a7-832f56f0496a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A9C61602-0490-4505-A95F-695A1EDA3B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292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Dames, Simon</dc:creator>
  <cp:keywords/>
  <cp:lastModifiedBy>Dames, Simon</cp:lastModifiedBy>
  <cp:revision>48</cp:revision>
  <cp:lastPrinted>2015-10-13T16:45:00Z</cp:lastPrinted>
  <dcterms:created xsi:type="dcterms:W3CDTF">2021-09-13T10:59:00Z</dcterms:created>
  <dcterms:modified xsi:type="dcterms:W3CDTF">2021-11-24T07:39:00Z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0x0101009B23605EFEB7184599632C36BA78F4C00031893A95DDC8804BBC2F790E2718CB2C</vt:lpwstr>
  </property>
  <property fmtid="{D5CDD505-2E9C-101B-9397-08002B2CF9AE}" pid="3" name="Marketing Subject">
    <vt:lpwstr>44</vt:lpwstr>
  </property>
  <property fmtid="{D5CDD505-2E9C-101B-9397-08002B2CF9AE}" pid="4" name="Character of Application">
    <vt:lpwstr/>
  </property>
  <property fmtid="{D5CDD505-2E9C-101B-9397-08002B2CF9AE}" pid="5" name="Product Group v2">
    <vt:lpwstr/>
  </property>
  <property fmtid="{D5CDD505-2E9C-101B-9397-08002B2CF9AE}" pid="6" name="Status">
    <vt:lpwstr>(1) In Progress</vt:lpwstr>
  </property>
  <property fmtid="{D5CDD505-2E9C-101B-9397-08002B2CF9AE}" pid="7" name="Target Industry">
    <vt:lpwstr/>
  </property>
  <property fmtid="{D5CDD505-2E9C-101B-9397-08002B2CF9AE}" pid="8" name="Strategic Subject">
    <vt:lpwstr/>
  </property>
  <property fmtid="{D5CDD505-2E9C-101B-9397-08002B2CF9AE}" pid="9" name="Topics Technologies">
    <vt:lpwstr/>
  </property>
  <property fmtid="{D5CDD505-2E9C-101B-9397-08002B2CF9AE}" pid="10" name="Marketer">
    <vt:lpwstr>290</vt:lpwstr>
  </property>
  <property fmtid="{D5CDD505-2E9C-101B-9397-08002B2CF9AE}" pid="11" name="Assigned To0">
    <vt:lpwstr>1178</vt:lpwstr>
  </property>
  <property fmtid="{D5CDD505-2E9C-101B-9397-08002B2CF9AE}" pid="12" name="Type of Content">
    <vt:lpwstr>Press Release (PR)</vt:lpwstr>
  </property>
</Properties>
</file>